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</w:t>
      </w:r>
      <w:proofErr w:type="spellStart"/>
      <w:r>
        <w:rPr>
          <w:lang w:val="ru-RU"/>
        </w:rPr>
        <w:t>Індивідуальний</w:t>
      </w:r>
      <w:proofErr w:type="spellEnd"/>
      <w:r>
        <w:rPr>
          <w:lang w:val="ru-RU"/>
        </w:rPr>
        <w:t xml:space="preserve"> план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карантину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</w:t>
      </w:r>
      <w:proofErr w:type="spellStart"/>
      <w:r>
        <w:rPr>
          <w:lang w:val="ru-RU"/>
        </w:rPr>
        <w:t>вчителя</w:t>
      </w:r>
      <w:proofErr w:type="spellEnd"/>
      <w:r>
        <w:rPr>
          <w:lang w:val="ru-RU"/>
        </w:rPr>
        <w:t xml:space="preserve"> 4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Ільченко</w:t>
      </w:r>
      <w:proofErr w:type="spellEnd"/>
      <w:proofErr w:type="gramStart"/>
      <w:r>
        <w:rPr>
          <w:lang w:val="ru-RU"/>
        </w:rPr>
        <w:t xml:space="preserve"> </w:t>
      </w:r>
      <w:proofErr w:type="spellStart"/>
      <w:r>
        <w:rPr>
          <w:lang w:val="ru-RU"/>
        </w:rPr>
        <w:t>Н</w:t>
      </w:r>
      <w:proofErr w:type="gramEnd"/>
      <w:r>
        <w:rPr>
          <w:lang w:val="ru-RU"/>
        </w:rPr>
        <w:t>адії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Петрівни</w:t>
      </w:r>
      <w:proofErr w:type="spellEnd"/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30.03.2020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CC7264">
        <w:rPr>
          <w:lang w:val="ru-RU"/>
        </w:rPr>
        <w:t xml:space="preserve"> ).</w:t>
      </w:r>
    </w:p>
    <w:p w:rsidR="00CC7264" w:rsidRDefault="00CC7264" w:rsidP="00CC7264">
      <w:pPr>
        <w:pStyle w:val="Standard"/>
        <w:rPr>
          <w:lang w:val="ru-RU"/>
        </w:rPr>
      </w:pPr>
      <w:r w:rsidRPr="00CC7264"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Пошук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відбі</w:t>
      </w:r>
      <w:proofErr w:type="gramStart"/>
      <w:r>
        <w:rPr>
          <w:lang w:val="ru-RU"/>
        </w:rPr>
        <w:t>р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вебінарів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публікацій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«Онлайн-тести для </w:t>
      </w:r>
      <w:proofErr w:type="spellStart"/>
      <w:r>
        <w:rPr>
          <w:lang w:val="ru-RU"/>
        </w:rPr>
        <w:t>дистанційної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>4.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31.03.2020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Коригування</w:t>
      </w:r>
      <w:proofErr w:type="spellEnd"/>
      <w:r>
        <w:rPr>
          <w:lang w:val="ru-RU"/>
        </w:rPr>
        <w:t xml:space="preserve"> календарно-</w:t>
      </w:r>
      <w:proofErr w:type="spellStart"/>
      <w:r>
        <w:rPr>
          <w:lang w:val="ru-RU"/>
        </w:rPr>
        <w:t>тематичного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планування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Перегляд </w:t>
      </w:r>
      <w:proofErr w:type="spellStart"/>
      <w:r>
        <w:rPr>
          <w:lang w:val="ru-RU"/>
        </w:rPr>
        <w:t>відео-урокі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на </w:t>
      </w:r>
      <w:r>
        <w:t>YouTube</w:t>
      </w:r>
      <w:r w:rsidRPr="00CC7264">
        <w:rPr>
          <w:lang w:val="ru-RU"/>
        </w:rPr>
        <w:t>-</w:t>
      </w:r>
      <w:proofErr w:type="spellStart"/>
      <w:r>
        <w:rPr>
          <w:lang w:val="ru-RU"/>
        </w:rPr>
        <w:t>каналі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в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01.04.2020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слабовстигаючими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Упорядкування</w:t>
      </w:r>
      <w:proofErr w:type="spellEnd"/>
      <w:r>
        <w:rPr>
          <w:lang w:val="ru-RU"/>
        </w:rPr>
        <w:t xml:space="preserve"> дидактичного </w:t>
      </w:r>
      <w:proofErr w:type="spellStart"/>
      <w:r>
        <w:rPr>
          <w:lang w:val="ru-RU"/>
        </w:rPr>
        <w:t>матеріалу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тренерів</w:t>
      </w:r>
      <w:proofErr w:type="spellEnd"/>
      <w:r>
        <w:rPr>
          <w:lang w:val="ru-RU"/>
        </w:rPr>
        <w:t xml:space="preserve"> НУШ «</w:t>
      </w:r>
      <w:proofErr w:type="spellStart"/>
      <w:r>
        <w:rPr>
          <w:lang w:val="ru-RU"/>
        </w:rPr>
        <w:t>Тематичне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дня до </w:t>
      </w:r>
      <w:proofErr w:type="spellStart"/>
      <w:r>
        <w:rPr>
          <w:lang w:val="ru-RU"/>
        </w:rPr>
        <w:t>тижня</w:t>
      </w:r>
      <w:proofErr w:type="spellEnd"/>
      <w:r>
        <w:rPr>
          <w:lang w:val="ru-RU"/>
        </w:rPr>
        <w:t>».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телефонному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02.04.2020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CC7264">
        <w:rPr>
          <w:lang w:val="ru-RU"/>
        </w:rPr>
        <w:t xml:space="preserve"> ).</w:t>
      </w:r>
    </w:p>
    <w:p w:rsidR="00CC7264" w:rsidRDefault="00CC7264" w:rsidP="00CC7264">
      <w:pPr>
        <w:pStyle w:val="Standard"/>
        <w:rPr>
          <w:lang w:val="ru-RU"/>
        </w:rPr>
      </w:pPr>
      <w:r w:rsidRPr="00CC7264">
        <w:rPr>
          <w:lang w:val="ru-RU"/>
        </w:rPr>
        <w:t xml:space="preserve">2. </w:t>
      </w:r>
      <w:r>
        <w:rPr>
          <w:lang w:val="ru-RU"/>
        </w:rPr>
        <w:t xml:space="preserve">Перегляд </w:t>
      </w:r>
      <w:proofErr w:type="spellStart"/>
      <w:r>
        <w:rPr>
          <w:lang w:val="ru-RU"/>
        </w:rPr>
        <w:t>публікацій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НУШ.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03.04.2020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«Модель </w:t>
      </w:r>
      <w:proofErr w:type="spellStart"/>
      <w:r>
        <w:rPr>
          <w:lang w:val="ru-RU"/>
        </w:rPr>
        <w:t>учнівського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самоврядування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молодшого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шкільного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віку</w:t>
      </w:r>
      <w:proofErr w:type="spellEnd"/>
      <w:r>
        <w:rPr>
          <w:lang w:val="ru-RU"/>
        </w:rPr>
        <w:t>».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ігрових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>..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Виготовлення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наочності</w:t>
      </w:r>
      <w:proofErr w:type="spellEnd"/>
      <w:r>
        <w:rPr>
          <w:lang w:val="ru-RU"/>
        </w:rPr>
        <w:t xml:space="preserve"> на уроки математики.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06.04.2020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CC7264">
        <w:rPr>
          <w:lang w:val="ru-RU"/>
        </w:rPr>
        <w:t xml:space="preserve">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Проектна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діяльність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>».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телефонному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статей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НУШ.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07.04.2020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і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слабовстигаючих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Неформальні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ідходи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роботі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керівника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3. </w:t>
      </w:r>
      <w:proofErr w:type="spellStart"/>
      <w:r>
        <w:rPr>
          <w:lang w:val="ru-RU"/>
        </w:rPr>
        <w:t>Інодивідуальні</w:t>
      </w:r>
      <w:proofErr w:type="spell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08.04.2020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CC7264">
        <w:rPr>
          <w:lang w:val="ru-RU"/>
        </w:rPr>
        <w:t xml:space="preserve">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Пошук</w:t>
      </w:r>
      <w:proofErr w:type="spellEnd"/>
      <w:r>
        <w:rPr>
          <w:lang w:val="ru-RU"/>
        </w:rPr>
        <w:t xml:space="preserve"> статей, </w:t>
      </w:r>
      <w:proofErr w:type="spellStart"/>
      <w:r>
        <w:rPr>
          <w:lang w:val="ru-RU"/>
        </w:rPr>
        <w:t>вебінарів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конференцій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4.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Креативність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успіх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дитини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09.04.2020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та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тематичної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перевірки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школярів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Інтерактивна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технологія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кілька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мишей</w:t>
      </w:r>
      <w:proofErr w:type="spellEnd"/>
      <w:r>
        <w:rPr>
          <w:lang w:val="ru-RU"/>
        </w:rPr>
        <w:t>» («На Урок»).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>3.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10.04.2020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Перегляд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молодших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школярі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карантину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«</w:t>
      </w:r>
      <w:r>
        <w:t>OSVITA</w:t>
      </w:r>
      <w:r w:rsidRPr="00CC7264">
        <w:rPr>
          <w:lang w:val="ru-RU"/>
        </w:rPr>
        <w:t>.</w:t>
      </w:r>
      <w:r>
        <w:t>UA</w:t>
      </w:r>
      <w:r w:rsidRPr="00CC7264">
        <w:rPr>
          <w:lang w:val="ru-RU"/>
        </w:rPr>
        <w:t>”.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CC7264">
        <w:rPr>
          <w:lang w:val="ru-RU"/>
        </w:rPr>
        <w:t xml:space="preserve">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текстів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читання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 xml:space="preserve"> з батьками.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телефонному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13.04.2020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літератури</w:t>
      </w:r>
      <w:proofErr w:type="spellEnd"/>
      <w:r>
        <w:rPr>
          <w:lang w:val="ru-RU"/>
        </w:rPr>
        <w:t xml:space="preserve"> для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ідвищення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фагового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CC7264">
        <w:rPr>
          <w:lang w:val="ru-RU"/>
        </w:rPr>
        <w:t xml:space="preserve">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Кольорова</w:t>
      </w:r>
      <w:proofErr w:type="spellEnd"/>
      <w:r>
        <w:rPr>
          <w:lang w:val="ru-RU"/>
        </w:rPr>
        <w:t xml:space="preserve"> методика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читання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>4.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14.04.2020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 xml:space="preserve">» «Як </w:t>
      </w:r>
      <w:proofErr w:type="spellStart"/>
      <w:r>
        <w:rPr>
          <w:lang w:val="ru-RU"/>
        </w:rPr>
        <w:t>зберегти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психічне</w:t>
      </w:r>
      <w:proofErr w:type="spellEnd"/>
      <w:r>
        <w:rPr>
          <w:lang w:val="ru-RU"/>
        </w:rPr>
        <w:t xml:space="preserve"> здоров</w:t>
      </w:r>
      <w:r w:rsidRPr="00CC7264">
        <w:rPr>
          <w:lang w:val="ru-RU"/>
        </w:rPr>
        <w:t>*</w:t>
      </w:r>
      <w:r>
        <w:rPr>
          <w:lang w:val="ru-RU"/>
        </w:rPr>
        <w:t xml:space="preserve">я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соц</w:t>
      </w:r>
      <w:proofErr w:type="gramEnd"/>
      <w:r>
        <w:rPr>
          <w:lang w:val="ru-RU"/>
        </w:rPr>
        <w:t>іальної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ізоляції</w:t>
      </w:r>
      <w:proofErr w:type="spellEnd"/>
      <w:r>
        <w:rPr>
          <w:lang w:val="ru-RU"/>
        </w:rPr>
        <w:t>».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та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тестів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української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15.04.2020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CC7264">
        <w:rPr>
          <w:lang w:val="ru-RU"/>
        </w:rPr>
        <w:t xml:space="preserve">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Організація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дозвілля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</w:t>
      </w:r>
      <w:proofErr w:type="spellEnd"/>
      <w:r>
        <w:rPr>
          <w:lang w:val="ru-RU"/>
        </w:rPr>
        <w:t xml:space="preserve"> час карантину: </w:t>
      </w:r>
      <w:proofErr w:type="spellStart"/>
      <w:r>
        <w:rPr>
          <w:lang w:val="ru-RU"/>
        </w:rPr>
        <w:t>корисні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допомогу</w:t>
      </w:r>
      <w:proofErr w:type="spellEnd"/>
      <w:r>
        <w:rPr>
          <w:lang w:val="ru-RU"/>
        </w:rPr>
        <w:t xml:space="preserve"> педагогу» ( сайт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обдарованими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дітьми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>4.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16.04.2020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Коригування</w:t>
      </w:r>
      <w:proofErr w:type="spellEnd"/>
      <w:r>
        <w:rPr>
          <w:lang w:val="ru-RU"/>
        </w:rPr>
        <w:t xml:space="preserve"> календарно-</w:t>
      </w:r>
      <w:proofErr w:type="spellStart"/>
      <w:r>
        <w:rPr>
          <w:lang w:val="ru-RU"/>
        </w:rPr>
        <w:t>тематичного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планування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Рефлексивне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оцінювання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освітньому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процесі</w:t>
      </w:r>
      <w:proofErr w:type="spellEnd"/>
      <w:r>
        <w:rPr>
          <w:lang w:val="ru-RU"/>
        </w:rPr>
        <w:t xml:space="preserve"> як ресурс </w:t>
      </w:r>
      <w:proofErr w:type="spellStart"/>
      <w:r>
        <w:rPr>
          <w:lang w:val="ru-RU"/>
        </w:rPr>
        <w:t>особистого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 xml:space="preserve">»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сайт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17.04.2020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Обдарована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школ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>»  (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CC7264">
        <w:rPr>
          <w:lang w:val="ru-RU"/>
        </w:rPr>
        <w:t xml:space="preserve">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</w:t>
      </w:r>
      <w:proofErr w:type="gramStart"/>
      <w:r>
        <w:rPr>
          <w:lang w:val="ru-RU"/>
        </w:rPr>
        <w:t>телефонному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20.04.2020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Життя</w:t>
      </w:r>
      <w:proofErr w:type="spellEnd"/>
      <w:r>
        <w:rPr>
          <w:lang w:val="ru-RU"/>
        </w:rPr>
        <w:t xml:space="preserve"> в </w:t>
      </w:r>
      <w:proofErr w:type="spellStart"/>
      <w:proofErr w:type="gramStart"/>
      <w:r>
        <w:rPr>
          <w:lang w:val="ru-RU"/>
        </w:rPr>
        <w:t>стил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ЕКО. </w:t>
      </w:r>
      <w:proofErr w:type="spellStart"/>
      <w:r>
        <w:rPr>
          <w:lang w:val="ru-RU"/>
        </w:rPr>
        <w:t>Хто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цього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сучасній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школі</w:t>
      </w:r>
      <w:proofErr w:type="spellEnd"/>
      <w:r>
        <w:rPr>
          <w:lang w:val="ru-RU"/>
        </w:rPr>
        <w:t>?»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CC7264">
        <w:rPr>
          <w:lang w:val="ru-RU"/>
        </w:rPr>
        <w:t xml:space="preserve">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Перегляд </w:t>
      </w:r>
      <w:proofErr w:type="spellStart"/>
      <w:r>
        <w:rPr>
          <w:lang w:val="ru-RU"/>
        </w:rPr>
        <w:t>відеоурокі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для 4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на </w:t>
      </w:r>
      <w:r>
        <w:t>YouTube</w:t>
      </w:r>
      <w:r w:rsidRPr="00CC7264">
        <w:rPr>
          <w:lang w:val="ru-RU"/>
        </w:rPr>
        <w:t>-</w:t>
      </w:r>
      <w:proofErr w:type="spellStart"/>
      <w:r>
        <w:rPr>
          <w:lang w:val="ru-RU"/>
        </w:rPr>
        <w:t>каналі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21.04.2020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ігрових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по </w:t>
      </w:r>
      <w:proofErr w:type="spellStart"/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ітературному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читанню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тренерів</w:t>
      </w:r>
      <w:proofErr w:type="spellEnd"/>
      <w:r>
        <w:rPr>
          <w:lang w:val="ru-RU"/>
        </w:rPr>
        <w:t xml:space="preserve"> НУШ «</w:t>
      </w:r>
      <w:proofErr w:type="spellStart"/>
      <w:r>
        <w:rPr>
          <w:lang w:val="ru-RU"/>
        </w:rPr>
        <w:t>Фішки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інтегрованого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українська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мова</w:t>
      </w:r>
      <w:proofErr w:type="spellEnd"/>
      <w:r>
        <w:rPr>
          <w:lang w:val="ru-RU"/>
        </w:rPr>
        <w:t>».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>3.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22.04.2020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1,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слабовстигаючими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CC7264">
        <w:rPr>
          <w:lang w:val="ru-RU"/>
        </w:rPr>
        <w:t xml:space="preserve">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ідліткрва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дипресія</w:t>
      </w:r>
      <w:proofErr w:type="spellEnd"/>
      <w:r>
        <w:rPr>
          <w:lang w:val="ru-RU"/>
        </w:rPr>
        <w:t xml:space="preserve">. Причини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алгоритми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подолання</w:t>
      </w:r>
      <w:proofErr w:type="spellEnd"/>
      <w:r>
        <w:rPr>
          <w:lang w:val="ru-RU"/>
        </w:rPr>
        <w:t>» ( сайт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в </w:t>
      </w:r>
      <w:proofErr w:type="gramStart"/>
      <w:r>
        <w:rPr>
          <w:lang w:val="ru-RU"/>
        </w:rPr>
        <w:t>телефонному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23.04.2020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методичної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ітератури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Секрети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успішного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вчителя</w:t>
      </w:r>
      <w:proofErr w:type="spellEnd"/>
      <w:r>
        <w:rPr>
          <w:lang w:val="ru-RU"/>
        </w:rPr>
        <w:t xml:space="preserve">»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24.04.2020 р.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CC7264">
        <w:rPr>
          <w:lang w:val="ru-RU"/>
        </w:rPr>
        <w:t xml:space="preserve"> 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перевірки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знань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вмінь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Розвиток</w:t>
      </w:r>
      <w:proofErr w:type="spellEnd"/>
      <w:r>
        <w:rPr>
          <w:lang w:val="ru-RU"/>
        </w:rPr>
        <w:t xml:space="preserve"> критичного </w:t>
      </w:r>
      <w:proofErr w:type="spellStart"/>
      <w:r>
        <w:rPr>
          <w:lang w:val="ru-RU"/>
        </w:rPr>
        <w:t>мислення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початковій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школі</w:t>
      </w:r>
      <w:proofErr w:type="spellEnd"/>
      <w:r>
        <w:rPr>
          <w:lang w:val="ru-RU"/>
        </w:rPr>
        <w:t>» ( сайт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»).</w:t>
      </w:r>
    </w:p>
    <w:p w:rsidR="00CC7264" w:rsidRDefault="00CC7264" w:rsidP="00CC7264">
      <w:pPr>
        <w:pStyle w:val="Standard"/>
        <w:rPr>
          <w:lang w:val="ru-RU"/>
        </w:rPr>
      </w:pPr>
      <w:r>
        <w:rPr>
          <w:lang w:val="ru-RU"/>
        </w:rPr>
        <w:t>4.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</w:p>
    <w:p w:rsidR="00CC7264" w:rsidRDefault="00CC7264" w:rsidP="00CC7264">
      <w:pPr>
        <w:pStyle w:val="Standard"/>
        <w:rPr>
          <w:lang w:val="ru-RU"/>
        </w:rPr>
      </w:pPr>
    </w:p>
    <w:p w:rsidR="000C05AC" w:rsidRDefault="000C05AC">
      <w:bookmarkStart w:id="0" w:name="_GoBack"/>
      <w:bookmarkEnd w:id="0"/>
    </w:p>
    <w:sectPr w:rsidR="000C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64"/>
    <w:rsid w:val="000C05AC"/>
    <w:rsid w:val="00C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72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72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2020-04-01T10:34:00Z</dcterms:created>
  <dcterms:modified xsi:type="dcterms:W3CDTF">2020-04-01T10:35:00Z</dcterms:modified>
</cp:coreProperties>
</file>